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479" w:val="left" w:leader="none"/>
        </w:tabs>
        <w:spacing w:before="69"/>
        <w:ind w:right="258"/>
        <w:jc w:val="right"/>
      </w:pPr>
      <w:r>
        <w:rPr/>
        <w:t>Type</w:t>
      </w:r>
      <w:r>
        <w:rPr>
          <w:spacing w:val="-6"/>
        </w:rPr>
        <w:t> </w:t>
      </w:r>
      <w:r>
        <w:rPr>
          <w:spacing w:val="-10"/>
        </w:rPr>
        <w:t>A</w:t>
      </w:r>
      <w:r>
        <w:rPr/>
        <w:tab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</w:p>
    <w:p>
      <w:pPr>
        <w:pStyle w:val="BodyText"/>
        <w:spacing w:line="229" w:lineRule="exact"/>
        <w:ind w:right="259"/>
        <w:jc w:val="right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right="258"/>
        <w:jc w:val="right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237</w:t>
      </w:r>
    </w:p>
    <w:p>
      <w:pPr>
        <w:pStyle w:val="BodyText"/>
        <w:spacing w:before="1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2496"/>
        <w:gridCol w:w="425"/>
        <w:gridCol w:w="1512"/>
        <w:gridCol w:w="1606"/>
        <w:gridCol w:w="2127"/>
      </w:tblGrid>
      <w:tr>
        <w:trPr>
          <w:trHeight w:val="10146" w:hRule="atLeast"/>
        </w:trPr>
        <w:tc>
          <w:tcPr>
            <w:tcW w:w="9210" w:type="dxa"/>
            <w:gridSpan w:val="6"/>
            <w:shd w:val="clear" w:color="auto" w:fill="DBE4F0"/>
          </w:tcPr>
          <w:p>
            <w:pPr>
              <w:pStyle w:val="TableParagraph"/>
              <w:spacing w:line="242" w:lineRule="auto" w:before="60"/>
              <w:ind w:left="129" w:right="9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Form A2-2: Compliance Verification Report for Synchronous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Asynchronous (non inverter) Power Generating Modules &gt; 50 kW and also for Synchronous and Asynchronous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(non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inverter) Power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Generating Modules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≤ 50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where the approach of this form is preferred to that in Form A2-1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280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requirements of EREC G99. The form can be used in a variety of ways as detailed below: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180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Fully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(≤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50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5"/>
                <w:sz w:val="20"/>
                <w:u w:val="single"/>
              </w:rPr>
              <w:t>kW)</w:t>
            </w: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left="415" w:right="117"/>
              <w:rPr>
                <w:sz w:val="20"/>
              </w:rPr>
            </w:pP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can use this form to obtain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status for a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by registering this completed form with the Energy Networks Association (ENA) Type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to be classified as </w:t>
            </w:r>
            <w:r>
              <w:rPr>
                <w:b/>
                <w:sz w:val="20"/>
              </w:rPr>
              <w:t>Fully Type Tested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181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To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obtain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Type</w:t>
            </w:r>
            <w:r>
              <w:rPr>
                <w:b/>
                <w:spacing w:val="-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Tested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status</w:t>
            </w:r>
            <w:r>
              <w:rPr>
                <w:spacing w:val="-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for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a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product</w:t>
            </w:r>
          </w:p>
          <w:p>
            <w:pPr>
              <w:pStyle w:val="TableParagraph"/>
              <w:spacing w:line="276" w:lineRule="auto" w:before="154"/>
              <w:ind w:left="419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used in a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by registering this form with the relevant parts completed with the Energy Networks Association (ENA) Type Test Verification Report Register.</w:t>
            </w:r>
          </w:p>
          <w:p>
            <w:pPr>
              <w:pStyle w:val="TableParagraph"/>
              <w:spacing w:before="1"/>
              <w:ind w:left="419"/>
              <w:rPr>
                <w:b/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Protection</w:t>
            </w:r>
          </w:p>
          <w:p>
            <w:pPr>
              <w:pStyle w:val="TableParagraph"/>
              <w:spacing w:before="34"/>
              <w:ind w:left="419"/>
              <w:rPr>
                <w:sz w:val="20"/>
              </w:rPr>
            </w:pPr>
            <w:r>
              <w:rPr>
                <w:sz w:val="20"/>
              </w:rPr>
              <w:t>device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used.</w:t>
            </w:r>
          </w:p>
          <w:p>
            <w:pPr>
              <w:pStyle w:val="TableParagraph"/>
              <w:spacing w:before="4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0" w:val="left" w:leader="none"/>
              </w:tabs>
              <w:spacing w:line="240" w:lineRule="auto" w:before="0" w:after="0"/>
              <w:ind w:left="419" w:right="0" w:hanging="36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One-off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pacing w:val="-2"/>
                <w:sz w:val="20"/>
                <w:u w:val="single"/>
              </w:rPr>
              <w:t>Installation</w:t>
            </w:r>
          </w:p>
          <w:p>
            <w:pPr>
              <w:pStyle w:val="TableParagraph"/>
              <w:spacing w:before="7"/>
              <w:ind w:left="0"/>
              <w:rPr>
                <w:sz w:val="18"/>
              </w:rPr>
            </w:pPr>
          </w:p>
          <w:p>
            <w:pPr>
              <w:pStyle w:val="TableParagraph"/>
              <w:ind w:left="419" w:right="182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Installer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 </w:t>
            </w:r>
            <w:r>
              <w:rPr>
                <w:sz w:val="20"/>
              </w:rPr>
              <w:t>has been tested to satisfy all or part of the requirements of this EREC G99. This form shall be submitted to the </w:t>
            </w:r>
            <w:r>
              <w:rPr>
                <w:b/>
                <w:sz w:val="20"/>
              </w:rPr>
              <w:t>DNO </w:t>
            </w:r>
            <w:r>
              <w:rPr>
                <w:sz w:val="20"/>
              </w:rPr>
              <w:t>as part of the application.</w:t>
            </w:r>
          </w:p>
          <w:p>
            <w:pPr>
              <w:pStyle w:val="TableParagraph"/>
              <w:spacing w:before="182"/>
              <w:ind w:right="18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combination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 </w:t>
            </w:r>
            <w:r>
              <w:rPr>
                <w:b/>
                <w:sz w:val="20"/>
              </w:rPr>
              <w:t>Interface Protection </w:t>
            </w:r>
            <w:r>
              <w:rPr>
                <w:sz w:val="20"/>
              </w:rPr>
              <w:t>is to be demonstrated on site.</w:t>
            </w:r>
          </w:p>
          <w:p>
            <w:pPr>
              <w:pStyle w:val="TableParagraph"/>
              <w:spacing w:before="180"/>
              <w:rPr>
                <w:sz w:val="20"/>
              </w:rPr>
            </w:pPr>
            <w:r>
              <w:rPr>
                <w:spacing w:val="-2"/>
                <w:sz w:val="20"/>
              </w:rPr>
              <w:t>Note:</w:t>
            </w:r>
          </w:p>
          <w:p>
            <w:pPr>
              <w:pStyle w:val="TableParagraph"/>
              <w:spacing w:before="178"/>
              <w:ind w:right="355"/>
              <w:rPr>
                <w:sz w:val="20"/>
              </w:rPr>
            </w:pPr>
            <w:r>
              <w:rPr>
                <w:sz w:val="20"/>
              </w:rPr>
              <w:t>If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and registered with the Energy Networks 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Register,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A3-1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A3-2) should include the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 reference number (the system reference), and this form does not need to be submitted.</w:t>
            </w:r>
          </w:p>
          <w:p>
            <w:pPr>
              <w:pStyle w:val="TableParagraph"/>
              <w:spacing w:before="182"/>
              <w:ind w:right="182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Report Register or is not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this form (all or in parts as applicable) needs to be completed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satisfy all or part of the requirements of this EREC G99.</w:t>
            </w:r>
          </w:p>
        </w:tc>
      </w:tr>
      <w:tr>
        <w:trPr>
          <w:trHeight w:val="470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PGM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w w:val="95"/>
                <w:sz w:val="20"/>
              </w:rPr>
              <w:t>Manufacturer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54" w:hRule="atLeast"/>
        </w:trPr>
        <w:tc>
          <w:tcPr>
            <w:tcW w:w="3540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67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5"/>
                <w:sz w:val="20"/>
              </w:rPr>
              <w:t>Tel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373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044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E:mail</w:t>
            </w:r>
          </w:p>
        </w:tc>
        <w:tc>
          <w:tcPr>
            <w:tcW w:w="816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7083" w:type="dxa"/>
            <w:gridSpan w:val="5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Registered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separate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sheet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option.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9"/>
              <w:ind w:left="1129"/>
              <w:rPr>
                <w:sz w:val="20"/>
              </w:rPr>
            </w:pPr>
            <w:r>
              <w:rPr>
                <w:spacing w:val="-5"/>
                <w:sz w:val="20"/>
              </w:rPr>
              <w:t>kW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0" w:header="0" w:top="1040" w:bottom="280" w:left="1300" w:right="1160"/>
          <w:pgNumType w:start="237"/>
        </w:sectPr>
      </w:pPr>
    </w:p>
    <w:p>
      <w:pPr>
        <w:pStyle w:val="BodyText"/>
        <w:tabs>
          <w:tab w:pos="8550" w:val="left" w:leader="none"/>
        </w:tabs>
        <w:spacing w:before="81"/>
        <w:ind w:left="112"/>
      </w:pPr>
      <w:r>
        <w:rPr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  <w:r>
        <w:rPr/>
        <w:tab/>
        <w:t>Type</w:t>
      </w:r>
      <w:r>
        <w:rPr>
          <w:spacing w:val="-6"/>
        </w:rPr>
        <w:t> </w:t>
      </w:r>
      <w:r>
        <w:rPr>
          <w:spacing w:val="-10"/>
        </w:rPr>
        <w:t>A</w:t>
      </w:r>
    </w:p>
    <w:p>
      <w:pPr>
        <w:pStyle w:val="BodyText"/>
        <w:spacing w:line="229" w:lineRule="exact"/>
        <w:ind w:left="112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left="112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238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6"/>
        <w:gridCol w:w="2657"/>
        <w:gridCol w:w="2554"/>
        <w:gridCol w:w="2712"/>
        <w:gridCol w:w="2537"/>
      </w:tblGrid>
      <w:tr>
        <w:trPr>
          <w:trHeight w:val="1389" w:hRule="atLeast"/>
        </w:trPr>
        <w:tc>
          <w:tcPr>
            <w:tcW w:w="15306" w:type="dxa"/>
            <w:gridSpan w:val="5"/>
          </w:tcPr>
          <w:p>
            <w:pPr>
              <w:pStyle w:val="TableParagraph"/>
              <w:spacing w:before="119"/>
              <w:ind w:left="143" w:right="70"/>
              <w:rPr>
                <w:sz w:val="20"/>
              </w:rPr>
            </w:pPr>
            <w:r>
              <w:rPr>
                <w:sz w:val="20"/>
              </w:rPr>
              <w:t>There are four options for Testing: (1)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(≤ 50 kW), (2)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product, (3) one-off installation, (4) tested on site at time of commissioning. The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 indicates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A4).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 quality 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 on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 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accordance with EREC G5 and EREC P28.</w:t>
            </w:r>
          </w:p>
          <w:p>
            <w:pPr>
              <w:pStyle w:val="TableParagraph"/>
              <w:spacing w:line="230" w:lineRule="exact"/>
              <w:ind w:left="143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applicable:</w:t>
            </w:r>
          </w:p>
        </w:tc>
      </w:tr>
      <w:tr>
        <w:trPr>
          <w:trHeight w:val="654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657" w:type="dxa"/>
          </w:tcPr>
          <w:p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4" w:type="dxa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9"/>
              <w:ind w:left="106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Manufacturers’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37" w:type="dxa"/>
          </w:tcPr>
          <w:p>
            <w:pPr>
              <w:pStyle w:val="TableParagraph"/>
              <w:spacing w:before="119"/>
              <w:ind w:left="106"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time of Commissioning</w:t>
            </w:r>
          </w:p>
        </w:tc>
      </w:tr>
      <w:tr>
        <w:trPr>
          <w:trHeight w:val="697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0.</w:t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below completed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submission</w:t>
            </w:r>
          </w:p>
        </w:tc>
        <w:tc>
          <w:tcPr>
            <w:tcW w:w="26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712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37" w:type="dxa"/>
            <w:shd w:val="clear" w:color="auto" w:fill="D9D9D9"/>
          </w:tcPr>
          <w:p>
            <w:pPr>
              <w:pStyle w:val="TableParagraph"/>
              <w:spacing w:before="119"/>
              <w:ind w:left="6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Range</w:t>
            </w:r>
          </w:p>
        </w:tc>
        <w:tc>
          <w:tcPr>
            <w:tcW w:w="2657" w:type="dxa"/>
            <w:vMerge w:val="restart"/>
            <w:shd w:val="clear" w:color="auto" w:fill="D9D9D9"/>
          </w:tcPr>
          <w:p>
            <w:pPr>
              <w:pStyle w:val="TableParagraph"/>
              <w:spacing w:before="122"/>
              <w:ind w:left="67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N/A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Harmonics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Fluctuation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Flicker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(PF)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tests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7. Protection – Loss of Mains Test, Vector Shift and RoCoF Stability 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b/>
                <w:sz w:val="20"/>
              </w:rPr>
              <w:t>LFSM-O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Test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Reconnection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Timer</w:t>
            </w:r>
          </w:p>
        </w:tc>
        <w:tc>
          <w:tcPr>
            <w:tcW w:w="265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0" w:footer="0" w:top="1040" w:bottom="280" w:left="740" w:right="500"/>
        </w:sectPr>
      </w:pPr>
    </w:p>
    <w:p>
      <w:pPr>
        <w:pStyle w:val="BodyText"/>
        <w:tabs>
          <w:tab w:pos="5481" w:val="left" w:leader="none"/>
        </w:tabs>
        <w:spacing w:before="81"/>
        <w:ind w:right="1199"/>
        <w:jc w:val="right"/>
      </w:pPr>
      <w:r>
        <w:rPr/>
        <w:t>Type</w:t>
      </w:r>
      <w:r>
        <w:rPr>
          <w:spacing w:val="-6"/>
        </w:rPr>
        <w:t> </w:t>
      </w:r>
      <w:r>
        <w:rPr>
          <w:spacing w:val="-10"/>
        </w:rPr>
        <w:t>A</w:t>
      </w:r>
      <w:r>
        <w:rPr/>
        <w:tab/>
        <w:t>ENA</w:t>
      </w:r>
      <w:r>
        <w:rPr>
          <w:spacing w:val="-10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Recommendation</w:t>
      </w:r>
      <w:r>
        <w:rPr>
          <w:spacing w:val="-12"/>
        </w:rPr>
        <w:t> </w:t>
      </w:r>
      <w:r>
        <w:rPr>
          <w:spacing w:val="-5"/>
        </w:rPr>
        <w:t>G99</w:t>
      </w:r>
    </w:p>
    <w:p>
      <w:pPr>
        <w:pStyle w:val="BodyText"/>
        <w:spacing w:line="229" w:lineRule="exact"/>
        <w:ind w:right="1200"/>
        <w:jc w:val="right"/>
      </w:pPr>
      <w:r>
        <w:rPr/>
        <w:t>Issue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4"/>
        </w:rPr>
        <w:t>2022</w:t>
      </w:r>
    </w:p>
    <w:p>
      <w:pPr>
        <w:pStyle w:val="BodyText"/>
        <w:spacing w:line="229" w:lineRule="exact"/>
        <w:ind w:right="1199"/>
        <w:jc w:val="right"/>
      </w:pPr>
      <w:r>
        <w:rPr/>
        <w:t>Page</w:t>
      </w:r>
      <w:r>
        <w:rPr>
          <w:spacing w:val="-6"/>
        </w:rPr>
        <w:t> </w:t>
      </w:r>
      <w:r>
        <w:rPr>
          <w:spacing w:val="-5"/>
        </w:rPr>
        <w:t>239</w:t>
      </w:r>
    </w:p>
    <w:p>
      <w:pPr>
        <w:pStyle w:val="BodyText"/>
        <w:spacing w:before="1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3396"/>
        <w:gridCol w:w="1721"/>
        <w:gridCol w:w="936"/>
        <w:gridCol w:w="1358"/>
        <w:gridCol w:w="1195"/>
        <w:gridCol w:w="2712"/>
        <w:gridCol w:w="1507"/>
        <w:gridCol w:w="1061"/>
      </w:tblGrid>
      <w:tr>
        <w:trPr>
          <w:trHeight w:val="1391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ind w:left="143" w:right="151"/>
              <w:rPr>
                <w:sz w:val="20"/>
              </w:rPr>
            </w:pPr>
            <w:r>
              <w:rPr>
                <w:sz w:val="20"/>
              </w:rPr>
              <w:t>There are four options for Testing: (1)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(≤ 50 kW), (2)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product, (3) one-off installation, (4) tested on site at time of commissioning. The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below indicates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options.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Fully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Tested PGM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commissioning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A4).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Type Tested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 quality aspects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consideration on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site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 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accordance with EREC G5 and EREC P28.</w:t>
            </w:r>
          </w:p>
          <w:p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sz w:val="20"/>
              </w:rPr>
              <w:t>Insert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Verification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applicable:</w:t>
            </w:r>
          </w:p>
        </w:tc>
      </w:tr>
      <w:tr>
        <w:trPr>
          <w:trHeight w:val="652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Tested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option:</w:t>
            </w:r>
          </w:p>
        </w:tc>
        <w:tc>
          <w:tcPr>
            <w:tcW w:w="2657" w:type="dxa"/>
            <w:gridSpan w:val="2"/>
          </w:tcPr>
          <w:p>
            <w:pPr>
              <w:pStyle w:val="TableParagraph"/>
              <w:spacing w:before="119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Fully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Type </w:t>
            </w:r>
            <w:r>
              <w:rPr>
                <w:b/>
                <w:spacing w:val="-2"/>
                <w:sz w:val="18"/>
              </w:rPr>
              <w:t>Tested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product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9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One-Off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Manufacturers’ </w:t>
            </w:r>
            <w:r>
              <w:rPr>
                <w:b/>
                <w:spacing w:val="-2"/>
                <w:sz w:val="18"/>
              </w:rPr>
              <w:t>Info.</w:t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spacing w:before="119"/>
              <w:ind w:right="276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Tested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time of Commissioning</w:t>
            </w:r>
          </w:p>
        </w:tc>
      </w:tr>
      <w:tr>
        <w:trPr>
          <w:trHeight w:val="47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Contribution</w:t>
            </w:r>
          </w:p>
        </w:tc>
        <w:tc>
          <w:tcPr>
            <w:tcW w:w="2657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paragraph</w:t>
            </w:r>
          </w:p>
          <w:p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15.2.1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tests)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Logic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Interface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(input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port)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8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Cyber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265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68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15336" w:type="dxa"/>
            <w:gridSpan w:val="9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ind w:right="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Manufacturer </w:t>
            </w:r>
            <w:r>
              <w:rPr>
                <w:sz w:val="20"/>
              </w:rPr>
              <w:t>compliance declaration. - I certify that all products supplied by the company with the above </w:t>
            </w:r>
            <w:r>
              <w:rPr>
                <w:b/>
                <w:sz w:val="20"/>
              </w:rPr>
              <w:t>Type Tested Manufacturer</w:t>
            </w:r>
            <w:r>
              <w:rPr>
                <w:sz w:val="20"/>
              </w:rPr>
              <w:t>’s reference number will be manufactured and tested to ensure that they perform as stated in this document, prior to shipment to site and that no site </w:t>
            </w:r>
            <w:r>
              <w:rPr>
                <w:b/>
                <w:sz w:val="20"/>
              </w:rPr>
              <w:t>Modification</w:t>
            </w:r>
            <w:r>
              <w:rPr>
                <w:sz w:val="20"/>
              </w:rPr>
              <w:t>s are required to ensure that the product meets all the requirements of EREC G99.</w:t>
            </w:r>
          </w:p>
        </w:tc>
      </w:tr>
      <w:tr>
        <w:trPr>
          <w:trHeight w:val="470" w:hRule="atLeast"/>
        </w:trPr>
        <w:tc>
          <w:tcPr>
            <w:tcW w:w="1450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pacing w:val="-2"/>
                <w:sz w:val="20"/>
              </w:rPr>
              <w:t>Signed</w:t>
            </w:r>
          </w:p>
        </w:tc>
        <w:tc>
          <w:tcPr>
            <w:tcW w:w="511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119"/>
              <w:ind w:left="104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> of</w:t>
            </w:r>
          </w:p>
        </w:tc>
        <w:tc>
          <w:tcPr>
            <w:tcW w:w="5414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68" w:hRule="atLeast"/>
        </w:trPr>
        <w:tc>
          <w:tcPr>
            <w:tcW w:w="15336" w:type="dxa"/>
            <w:gridSpan w:val="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Note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house.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organisations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organisation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records and results supplied to them to verify that the testing has been carried out by people with sufficient technical competency to carry out the tests.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0" w:top="1040" w:bottom="280" w:left="740" w:right="500"/>
        </w:sect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1343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A2-2 Compliance Verification Report –Tests for Type A Synchronous Power Generating Modules &gt; 50 kW and also for Synchronous Power Generating Modules ≤ 50 kW where the approach of this form is preferred to that in Form A2-1 – test record</w:t>
            </w:r>
          </w:p>
        </w:tc>
      </w:tr>
      <w:tr>
        <w:trPr>
          <w:trHeight w:val="395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Operating Range: </w:t>
            </w:r>
            <w:r>
              <w:rPr>
                <w:sz w:val="20"/>
              </w:rPr>
              <w:t>Tests should be carried with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operating at </w:t>
            </w:r>
            <w:r>
              <w:rPr>
                <w:b/>
                <w:sz w:val="20"/>
              </w:rPr>
              <w:t>Registered Capacity </w:t>
            </w:r>
            <w:r>
              <w:rPr>
                <w:sz w:val="20"/>
              </w:rPr>
              <w:t>and connected to a suitable load bank, test supply, or grid simulation set. The 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apparent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 for the entire duration of each test sequence.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Frequency,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measurements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terminals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shall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recorded every second.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tests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verify 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can operate within the required ranges for the specified period of time.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tests.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fields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side),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example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statement “Pass”, “No disconnection occurs”, etc. Graphical evidence is preferred.</w:t>
            </w: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Note that the value of voltage stated in brackets assumes a </w:t>
            </w:r>
            <w:r>
              <w:rPr>
                <w:b/>
                <w:sz w:val="20"/>
              </w:rPr>
              <w:t>LV </w:t>
            </w:r>
            <w:r>
              <w:rPr>
                <w:sz w:val="20"/>
              </w:rPr>
              <w:t>connection. This should be adjusted for </w:t>
            </w:r>
            <w:r>
              <w:rPr>
                <w:b/>
                <w:sz w:val="20"/>
              </w:rPr>
              <w:t>HV </w:t>
            </w:r>
            <w:r>
              <w:rPr>
                <w:sz w:val="20"/>
              </w:rPr>
              <w:t>as required.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 Hz,</w:t>
            </w:r>
          </w:p>
          <w:p>
            <w:pPr>
              <w:pStyle w:val="TableParagraph"/>
              <w:ind w:right="1952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1, Period of test 20 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85%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(195.5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V), Frequency = 47.5 Hz,</w:t>
            </w:r>
          </w:p>
          <w:p>
            <w:pPr>
              <w:pStyle w:val="TableParagraph"/>
              <w:spacing w:before="1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31" w:hRule="atLeast"/>
        </w:trPr>
        <w:tc>
          <w:tcPr>
            <w:tcW w:w="4248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51.5 Hz,</w:t>
            </w:r>
          </w:p>
          <w:p>
            <w:pPr>
              <w:pStyle w:val="TableParagraph"/>
              <w:spacing w:before="1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52.0 Hz,</w:t>
            </w:r>
          </w:p>
          <w:p>
            <w:pPr>
              <w:pStyle w:val="TableParagraph"/>
              <w:ind w:right="1911"/>
              <w:rPr>
                <w:sz w:val="20"/>
              </w:rPr>
            </w:pP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= 1, 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391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21"/>
              <w:ind w:right="162"/>
              <w:rPr>
                <w:sz w:val="20"/>
              </w:rPr>
            </w:pPr>
            <w:r>
              <w:rPr>
                <w:sz w:val="20"/>
              </w:rPr>
              <w:t>Voltage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(230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V), Frequency = 50.0 Hz,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1,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minutes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</w:tbl>
    <w:p>
      <w:pPr>
        <w:spacing w:after="0"/>
        <w:rPr>
          <w:sz w:val="20"/>
        </w:rPr>
        <w:sectPr>
          <w:headerReference w:type="even" r:id="rId6"/>
          <w:headerReference w:type="default" r:id="rId7"/>
          <w:pgSz w:w="11910" w:h="16840"/>
          <w:pgMar w:header="1135" w:footer="0" w:top="2000" w:bottom="280" w:left="1300" w:right="1160"/>
          <w:pgNumType w:start="24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230" w:hRule="atLeast"/>
        </w:trPr>
        <w:tc>
          <w:tcPr>
            <w:tcW w:w="4248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96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RoCoF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withstand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Module </w:t>
            </w:r>
            <w:r>
              <w:rPr>
                <w:sz w:val="20"/>
              </w:rPr>
              <w:t>is capable of staying connected to the </w:t>
            </w:r>
            <w:r>
              <w:rPr>
                <w:b/>
                <w:sz w:val="20"/>
              </w:rPr>
              <w:t>Distribution Network </w:t>
            </w:r>
            <w:r>
              <w:rPr>
                <w:sz w:val="20"/>
              </w:rPr>
              <w:t>and operate at rates of change of frequency up to 1 Hzs</w:t>
            </w:r>
            <w:r>
              <w:rPr>
                <w:position w:val="6"/>
                <w:sz w:val="13"/>
              </w:rPr>
              <w:t>-1</w:t>
            </w:r>
            <w:r>
              <w:rPr>
                <w:spacing w:val="36"/>
                <w:position w:val="6"/>
                <w:sz w:val="13"/>
              </w:rPr>
              <w:t> </w:t>
            </w:r>
            <w:r>
              <w:rPr>
                <w:sz w:val="20"/>
              </w:rPr>
              <w:t>as measured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ms.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 this is not expected to be demonstrated on </w:t>
            </w:r>
            <w:r>
              <w:rPr>
                <w:spacing w:val="-2"/>
                <w:sz w:val="20"/>
              </w:rPr>
              <w:t>site.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operation</w:t>
            </w:r>
          </w:p>
        </w:tc>
      </w:tr>
      <w:tr>
        <w:trPr>
          <w:trHeight w:val="162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Harmonics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The installation shall be designed in accordance with EREC G5. For </w:t>
            </w:r>
            <w:r>
              <w:rPr>
                <w:b/>
                <w:sz w:val="20"/>
              </w:rPr>
              <w:t>Power Generating Module</w:t>
            </w:r>
            <w:r>
              <w:rPr>
                <w:sz w:val="20"/>
              </w:rPr>
              <w:t>s of up to 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kW per phase or 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kW three phase harmonic measurements as required by BS EN 61000- 3-12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recorded in a test declaration as in Form A2-1.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relevant part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 A2- 1 can be used for this purpose.</w:t>
            </w:r>
          </w:p>
        </w:tc>
      </w:tr>
      <w:tr>
        <w:trPr>
          <w:trHeight w:val="1871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fluctuations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Flicker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P28.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17kW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50kW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fluctuations and flicker emissions from the </w:t>
            </w:r>
            <w:r>
              <w:rPr>
                <w:b/>
                <w:sz w:val="20"/>
              </w:rPr>
              <w:t>Generating Unit </w:t>
            </w:r>
            <w:r>
              <w:rPr>
                <w:sz w:val="20"/>
              </w:rPr>
              <w:t>shall be measured in accordance with BS EN 61000- 3-11. The relevant part of Form A2-1 can be used for recording the measurements.</w:t>
            </w:r>
          </w:p>
        </w:tc>
      </w:tr>
      <w:tr>
        <w:trPr>
          <w:trHeight w:val="233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Manufacturers’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factory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testing 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0.94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1.0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undertaken. 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stepping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voltage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transformer/tap changer, or alternatively by injecting a test voltage signal into the </w:t>
            </w:r>
            <w:r>
              <w:rPr>
                <w:b/>
                <w:sz w:val="20"/>
              </w:rPr>
              <w:t>Controller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This test shall be undertaken with the </w:t>
            </w:r>
            <w:r>
              <w:rPr>
                <w:b/>
                <w:sz w:val="20"/>
              </w:rPr>
              <w:t>Controller </w:t>
            </w:r>
            <w:r>
              <w:rPr>
                <w:sz w:val="20"/>
              </w:rPr>
              <w:t>in constant </w:t>
            </w:r>
            <w:r>
              <w:rPr>
                <w:b/>
                <w:sz w:val="20"/>
              </w:rPr>
              <w:t>Power Factor </w:t>
            </w:r>
            <w:r>
              <w:rPr>
                <w:sz w:val="20"/>
              </w:rPr>
              <w:t>mode and a set point of </w:t>
            </w:r>
            <w:r>
              <w:rPr>
                <w:spacing w:val="-4"/>
                <w:sz w:val="20"/>
              </w:rPr>
              <w:t>1.0.</w:t>
            </w:r>
          </w:p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successful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&gt;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0.95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(leading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lagging).</w:t>
            </w:r>
          </w:p>
        </w:tc>
      </w:tr>
      <w:tr>
        <w:trPr>
          <w:trHeight w:val="469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stability–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A2-</w:t>
            </w:r>
            <w:r>
              <w:rPr>
                <w:spacing w:val="-5"/>
                <w:sz w:val="20"/>
              </w:rPr>
              <w:t>4.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Voltage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LV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HV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applicable.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Vector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Shift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RoCoF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A2-</w:t>
            </w:r>
            <w:r>
              <w:rPr>
                <w:spacing w:val="-5"/>
                <w:sz w:val="20"/>
              </w:rPr>
              <w:t>4.</w:t>
            </w:r>
          </w:p>
        </w:tc>
      </w:tr>
      <w:tr>
        <w:trPr>
          <w:trHeight w:val="1398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Sensitive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Overfrequency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 using the specific threshold frequency of 50.4 Hz and </w:t>
            </w:r>
            <w:r>
              <w:rPr>
                <w:b/>
                <w:sz w:val="20"/>
              </w:rPr>
              <w:t>Droop </w:t>
            </w:r>
            <w:r>
              <w:rPr>
                <w:sz w:val="20"/>
              </w:rPr>
              <w:t>of 10% in accordance with paragraph </w:t>
            </w:r>
            <w:r>
              <w:rPr>
                <w:spacing w:val="-2"/>
                <w:sz w:val="20"/>
              </w:rPr>
              <w:t>11.2.4.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Annex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A.7.2.4</w:t>
            </w:r>
          </w:p>
        </w:tc>
      </w:tr>
      <w:tr>
        <w:trPr>
          <w:trHeight w:val="700" w:hRule="atLeast"/>
        </w:trPr>
        <w:tc>
          <w:tcPr>
            <w:tcW w:w="4248" w:type="dxa"/>
            <w:shd w:val="clear" w:color="auto" w:fill="F1F1F1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response to rising frequency/time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plots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attached</w:t>
            </w:r>
          </w:p>
        </w:tc>
        <w:tc>
          <w:tcPr>
            <w:tcW w:w="4961" w:type="dxa"/>
            <w:shd w:val="clear" w:color="auto" w:fill="F1F1F1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279"/>
        <w:gridCol w:w="1843"/>
        <w:gridCol w:w="1418"/>
        <w:gridCol w:w="566"/>
        <w:gridCol w:w="991"/>
        <w:gridCol w:w="1843"/>
      </w:tblGrid>
      <w:tr>
        <w:trPr>
          <w:trHeight w:val="469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output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falling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>
        <w:trPr>
          <w:trHeight w:val="770" w:hRule="atLeast"/>
        </w:trPr>
        <w:tc>
          <w:tcPr>
            <w:tcW w:w="9207" w:type="dxa"/>
            <w:gridSpan w:val="7"/>
            <w:shd w:val="clear" w:color="auto" w:fill="F1F1F1"/>
          </w:tcPr>
          <w:p>
            <w:pPr>
              <w:pStyle w:val="TableParagraph"/>
              <w:spacing w:line="278" w:lineRule="auto" w:before="119"/>
              <w:rPr>
                <w:sz w:val="20"/>
              </w:rPr>
            </w:pPr>
            <w:r>
              <w:rPr>
                <w:sz w:val="20"/>
              </w:rPr>
              <w:t>Tests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output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frequency falls. These tests should be carried out in accordance with Annex A.7.2.3.</w:t>
            </w:r>
          </w:p>
        </w:tc>
      </w:tr>
      <w:tr>
        <w:trPr>
          <w:trHeight w:val="700" w:hRule="atLeast"/>
        </w:trPr>
        <w:tc>
          <w:tcPr>
            <w:tcW w:w="2546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1843" w:type="dxa"/>
            <w:shd w:val="clear" w:color="auto" w:fill="F1F1F1"/>
          </w:tcPr>
          <w:p>
            <w:pPr>
              <w:pStyle w:val="TableParagraph"/>
              <w:spacing w:before="119"/>
              <w:ind w:left="105" w:right="176"/>
              <w:rPr>
                <w:sz w:val="20"/>
              </w:rPr>
            </w:pPr>
            <w:r>
              <w:rPr>
                <w:sz w:val="20"/>
              </w:rPr>
              <w:t>Measured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Power </w:t>
            </w:r>
            <w:r>
              <w:rPr>
                <w:sz w:val="20"/>
              </w:rPr>
              <w:t>Output</w:t>
            </w:r>
          </w:p>
        </w:tc>
        <w:tc>
          <w:tcPr>
            <w:tcW w:w="1984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8" w:right="214"/>
              <w:rPr>
                <w:b/>
                <w:sz w:val="20"/>
              </w:rPr>
            </w:pPr>
            <w:r>
              <w:rPr>
                <w:sz w:val="20"/>
              </w:rPr>
              <w:t>Acceptable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Active </w:t>
            </w:r>
            <w:r>
              <w:rPr>
                <w:b/>
                <w:spacing w:val="-2"/>
                <w:sz w:val="20"/>
              </w:rPr>
              <w:t>Power</w:t>
            </w:r>
          </w:p>
        </w:tc>
        <w:tc>
          <w:tcPr>
            <w:tcW w:w="2834" w:type="dxa"/>
            <w:gridSpan w:val="2"/>
            <w:shd w:val="clear" w:color="auto" w:fill="F1F1F1"/>
          </w:tcPr>
          <w:p>
            <w:pPr>
              <w:pStyle w:val="TableParagraph"/>
              <w:spacing w:before="119"/>
              <w:ind w:left="10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</w:tr>
      <w:tr>
        <w:trPr>
          <w:trHeight w:val="698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49.5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259"/>
              <w:rPr>
                <w:b/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49.0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99%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48.0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97%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47.6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minutes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203"/>
              <w:rPr>
                <w:b/>
                <w:sz w:val="20"/>
              </w:rPr>
            </w:pPr>
            <w:r>
              <w:rPr>
                <w:sz w:val="20"/>
              </w:rPr>
              <w:t>96.2%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47.1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19"/>
              <w:ind w:left="108" w:right="370"/>
              <w:rPr>
                <w:b/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Registered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Re-connection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timer</w:t>
            </w:r>
          </w:p>
        </w:tc>
      </w:tr>
      <w:tr>
        <w:trPr>
          <w:trHeight w:val="1389" w:hRule="atLeast"/>
        </w:trPr>
        <w:tc>
          <w:tcPr>
            <w:tcW w:w="9207" w:type="dxa"/>
            <w:gridSpan w:val="7"/>
          </w:tcPr>
          <w:p>
            <w:pPr>
              <w:pStyle w:val="TableParagraph"/>
              <w:spacing w:before="119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 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reconnection sequence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starts after a minimum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delay of 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 for restoration of voltage and frequency to within the stage 1 settings of Table 10.1. Both the time delay setting and the measured delay should be provided in this form; both should be greater than 20 s to pass. 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Module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reconnect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voltage and frequency settings below; a statement of “no reconnection” can be made.</w:t>
            </w:r>
          </w:p>
        </w:tc>
      </w:tr>
      <w:tr>
        <w:trPr>
          <w:trHeight w:val="700" w:hRule="atLeast"/>
        </w:trPr>
        <w:tc>
          <w:tcPr>
            <w:tcW w:w="1267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delay </w:t>
            </w:r>
            <w:r>
              <w:rPr>
                <w:spacing w:val="-2"/>
                <w:sz w:val="20"/>
              </w:rPr>
              <w:t>setting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9"/>
              <w:ind w:left="105" w:right="270"/>
              <w:rPr>
                <w:sz w:val="20"/>
              </w:rPr>
            </w:pPr>
            <w:r>
              <w:rPr>
                <w:spacing w:val="-2"/>
                <w:sz w:val="20"/>
              </w:rPr>
              <w:t>Measured delay</w:t>
            </w:r>
          </w:p>
        </w:tc>
        <w:tc>
          <w:tcPr>
            <w:tcW w:w="6661" w:type="dxa"/>
            <w:gridSpan w:val="5"/>
          </w:tcPr>
          <w:p>
            <w:pPr>
              <w:pStyle w:val="TableParagraph"/>
              <w:spacing w:before="119"/>
              <w:ind w:left="672" w:right="73"/>
              <w:rPr>
                <w:sz w:val="20"/>
              </w:rPr>
            </w:pPr>
            <w:r>
              <w:rPr>
                <w:sz w:val="20"/>
              </w:rPr>
              <w:t>Checks on no reconnection when voltage or frequency is brought to just outside stage 1 limits of Table 10.1.</w:t>
            </w:r>
          </w:p>
        </w:tc>
      </w:tr>
      <w:tr>
        <w:trPr>
          <w:trHeight w:val="2080" w:hRule="atLeast"/>
        </w:trPr>
        <w:tc>
          <w:tcPr>
            <w:tcW w:w="12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1.16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(266.2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LV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connection,</w:t>
            </w:r>
          </w:p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127.6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HV</w:t>
            </w:r>
          </w:p>
          <w:p>
            <w:pPr>
              <w:pStyle w:val="TableParagraph"/>
              <w:spacing w:before="1"/>
              <w:ind w:left="105" w:right="291"/>
              <w:rPr>
                <w:sz w:val="20"/>
              </w:rPr>
            </w:pPr>
            <w:r>
              <w:rPr>
                <w:spacing w:val="-2"/>
                <w:sz w:val="20"/>
              </w:rPr>
              <w:t>connection </w:t>
            </w:r>
            <w:r>
              <w:rPr>
                <w:sz w:val="20"/>
              </w:rPr>
              <w:t>assuming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 ph-ph VT)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0.78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pu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(180.0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LV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connection,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85.8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HV</w:t>
            </w:r>
          </w:p>
          <w:p>
            <w:pPr>
              <w:pStyle w:val="TableParagraph"/>
              <w:spacing w:before="1"/>
              <w:ind w:left="108" w:right="146"/>
              <w:rPr>
                <w:sz w:val="20"/>
              </w:rPr>
            </w:pPr>
            <w:r>
              <w:rPr>
                <w:spacing w:val="-2"/>
                <w:sz w:val="20"/>
              </w:rPr>
              <w:t>connection assuming </w:t>
            </w:r>
            <w:r>
              <w:rPr>
                <w:sz w:val="20"/>
              </w:rPr>
              <w:t>110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ph-ph </w:t>
            </w:r>
            <w:r>
              <w:rPr>
                <w:spacing w:val="-4"/>
                <w:sz w:val="20"/>
              </w:rPr>
              <w:t>VT)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47.4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0"/>
              <w:ind w:left="109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52.1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Hz</w:t>
            </w:r>
          </w:p>
        </w:tc>
      </w:tr>
      <w:tr>
        <w:trPr>
          <w:trHeight w:val="1158" w:hRule="atLeast"/>
        </w:trPr>
        <w:tc>
          <w:tcPr>
            <w:tcW w:w="2546" w:type="dxa"/>
            <w:gridSpan w:val="2"/>
          </w:tcPr>
          <w:p>
            <w:pPr>
              <w:pStyle w:val="TableParagraph"/>
              <w:spacing w:before="119"/>
              <w:ind w:right="37"/>
              <w:rPr>
                <w:sz w:val="20"/>
              </w:rPr>
            </w:pPr>
            <w:r>
              <w:rPr>
                <w:sz w:val="20"/>
              </w:rPr>
              <w:t>Confirmation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sz w:val="20"/>
              </w:rPr>
              <w:t>Power Generating Module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re- </w:t>
            </w:r>
            <w:r>
              <w:rPr>
                <w:spacing w:val="-2"/>
                <w:sz w:val="20"/>
              </w:rPr>
              <w:t>connect.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11. Fault level contribution</w:t>
            </w:r>
            <w:r>
              <w:rPr>
                <w:sz w:val="20"/>
              </w:rPr>
              <w:t>: </w:t>
            </w:r>
            <w:r>
              <w:rPr>
                <w:b/>
                <w:sz w:val="20"/>
              </w:rPr>
              <w:t>Manufacturers’ Information </w:t>
            </w:r>
            <w:r>
              <w:rPr>
                <w:sz w:val="20"/>
              </w:rPr>
              <w:t>in respect of the fault level contribution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shall be provided.</w:t>
            </w:r>
          </w:p>
        </w:tc>
      </w:tr>
      <w:tr>
        <w:trPr>
          <w:trHeight w:val="554" w:hRule="atLeast"/>
        </w:trPr>
        <w:tc>
          <w:tcPr>
            <w:tcW w:w="9207" w:type="dxa"/>
            <w:gridSpan w:val="7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tests: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15.2.1.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35" w:footer="0" w:top="2000" w:bottom="280" w:left="1300" w:right="1160"/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8"/>
        <w:gridCol w:w="4961"/>
      </w:tblGrid>
      <w:tr>
        <w:trPr>
          <w:trHeight w:val="93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Confirm that the relevant test schedule is attached (tests to be undertaken at time of </w:t>
            </w:r>
            <w:r>
              <w:rPr>
                <w:spacing w:val="-2"/>
                <w:sz w:val="20"/>
              </w:rPr>
              <w:t>commissioning)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554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Logic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interface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(input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port)</w:t>
            </w:r>
          </w:p>
        </w:tc>
      </w:tr>
      <w:tr>
        <w:trPr>
          <w:trHeight w:val="700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Confirm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 be used to shut down the module</w:t>
            </w:r>
          </w:p>
        </w:tc>
        <w:tc>
          <w:tcPr>
            <w:tcW w:w="4961" w:type="dxa"/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1161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Provide high level description of logic interface, e.g. details in 11.1.3.1 such as AC or DC signal (the additional comments box below can be used)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Cyber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security</w:t>
            </w:r>
          </w:p>
        </w:tc>
      </w:tr>
      <w:tr>
        <w:trPr>
          <w:trHeight w:val="928" w:hRule="atLeast"/>
        </w:trPr>
        <w:tc>
          <w:tcPr>
            <w:tcW w:w="4248" w:type="dxa"/>
          </w:tcPr>
          <w:p>
            <w:pPr>
              <w:pStyle w:val="TableParagraph"/>
              <w:spacing w:before="119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Confirm that the </w:t>
            </w:r>
            <w:r>
              <w:rPr>
                <w:b/>
                <w:sz w:val="20"/>
              </w:rPr>
              <w:t>Power Generating Module </w:t>
            </w:r>
            <w:r>
              <w:rPr>
                <w:sz w:val="20"/>
              </w:rPr>
              <w:t>has been designed to comply with cyber security requirements, as detailed in 9.1.7.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</w:tc>
      </w:tr>
      <w:tr>
        <w:trPr>
          <w:trHeight w:val="470" w:hRule="atLeast"/>
        </w:trPr>
        <w:tc>
          <w:tcPr>
            <w:tcW w:w="9209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comments.</w:t>
            </w:r>
          </w:p>
        </w:tc>
      </w:tr>
      <w:tr>
        <w:trPr>
          <w:trHeight w:val="4437" w:hRule="atLeast"/>
        </w:trPr>
        <w:tc>
          <w:tcPr>
            <w:tcW w:w="9209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1135" w:footer="0" w:top="200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181.4pt;height:36.1pt;mso-position-horizontal-relative:page;mso-position-vertical-relative:page;z-index:-1608294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ENA</w:t>
                </w:r>
                <w:r>
                  <w:rPr>
                    <w:spacing w:val="-14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4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4"/>
                  </w:rPr>
                  <w:t> </w:t>
                </w:r>
                <w:r>
                  <w:rPr/>
                  <w:t>G99 Issue 1 Amendment 9 2022</w:t>
                </w:r>
              </w:p>
              <w:p>
                <w:pPr>
                  <w:pStyle w:val="BodyText"/>
                  <w:spacing w:line="229" w:lineRule="exact"/>
                  <w:ind w:left="20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1.716034pt;margin-top:55.743458pt;width:33.6pt;height:13.15pt;mso-position-horizontal-relative:page;mso-position-vertical-relative:page;z-index:-1608243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9.919998pt;margin-top:55.743458pt;width:33.6pt;height:13.15pt;mso-position-horizontal-relative:page;mso-position-vertical-relative:page;z-index:-1608192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81408" type="#_x0000_t202" id="docshape4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eader" Target="header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9CB0D2B30E148A7988E9920D3A83D" ma:contentTypeVersion="16" ma:contentTypeDescription="Create a new document." ma:contentTypeScope="" ma:versionID="fdbf36b1cd595c1c9f65f18b9fbc7c1c">
  <xsd:schema xmlns:xsd="http://www.w3.org/2001/XMLSchema" xmlns:xs="http://www.w3.org/2001/XMLSchema" xmlns:p="http://schemas.microsoft.com/office/2006/metadata/properties" xmlns:ns2="102eda4e-14e3-4302-a901-9cd880e34d68" xmlns:ns3="9147dea5-b50e-486a-ba3c-f09ff5616610" targetNamespace="http://schemas.microsoft.com/office/2006/metadata/properties" ma:root="true" ma:fieldsID="fca49e19563a9aef82732ea94b9e0354" ns2:_="" ns3:_="">
    <xsd:import namespace="102eda4e-14e3-4302-a901-9cd880e34d68"/>
    <xsd:import namespace="9147dea5-b50e-486a-ba3c-f09ff5616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eda4e-14e3-4302-a901-9cd880e34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8e4423-7147-4a67-ae6c-6a1847e08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dea5-b50e-486a-ba3c-f09ff5616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b30b62-da42-4db2-bbd6-f7c5c21a861c}" ma:internalName="TaxCatchAll" ma:showField="CatchAllData" ma:web="9147dea5-b50e-486a-ba3c-f09ff5616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eda4e-14e3-4302-a901-9cd880e34d68">
      <Terms xmlns="http://schemas.microsoft.com/office/infopath/2007/PartnerControls"/>
    </lcf76f155ced4ddcb4097134ff3c332f>
    <TaxCatchAll xmlns="9147dea5-b50e-486a-ba3c-f09ff5616610" xsi:nil="true"/>
  </documentManagement>
</p:properties>
</file>

<file path=customXml/itemProps1.xml><?xml version="1.0" encoding="utf-8"?>
<ds:datastoreItem xmlns:ds="http://schemas.openxmlformats.org/officeDocument/2006/customXml" ds:itemID="{37E5E45E-0518-4149-A732-F0EE7F12E0F0}"/>
</file>

<file path=customXml/itemProps2.xml><?xml version="1.0" encoding="utf-8"?>
<ds:datastoreItem xmlns:ds="http://schemas.openxmlformats.org/officeDocument/2006/customXml" ds:itemID="{5C19DB2B-73A7-440C-90C3-C9D25F62C9BF}"/>
</file>

<file path=customXml/itemProps3.xml><?xml version="1.0" encoding="utf-8"?>
<ds:datastoreItem xmlns:ds="http://schemas.openxmlformats.org/officeDocument/2006/customXml" ds:itemID="{C80A1C90-D43A-4A35-A721-40A8EF839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2022-10-06T07:07:16Z</dcterms:created>
  <dcterms:modified xsi:type="dcterms:W3CDTF">2022-10-06T07:07:16Z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2022-10-06T00:00:00Z</vt:filetime>
  </property>
  <property fmtid="{D5CDD505-2E9C-101B-9397-08002B2CF9AE}" pid="5" name="Producer">
    <vt:lpwstr>Adobe PDF Library 22.2.244</vt:lpwstr>
  </property>
  <property fmtid="{D5CDD505-2E9C-101B-9397-08002B2CF9AE}" pid="6" name="ContentTypeId">
    <vt:lpwstr>0x010100C639CB0D2B30E148A7988E9920D3A83D</vt:lpwstr>
  </property>
</Properties>
</file>